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MINUTES OF PERSIMMON HILLS HOMEOWNER’S ASSOCIATION</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ANNUAL MEETING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APRIL 4,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copy of the agenda and slides presented during the meeting can be found on the webpage at: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0">
        <w:r>
          <w:rPr>
            <w:rFonts w:ascii="Helvetica" w:hAnsi="Helvetica" w:cs="Helvetica" w:eastAsia="Helvetica"/>
            <w:color w:val="0088CC"/>
            <w:spacing w:val="0"/>
            <w:position w:val="0"/>
            <w:sz w:val="21"/>
            <w:u w:val="single"/>
            <w:shd w:fill="FFFFFF" w:val="clear"/>
          </w:rPr>
          <w:t xml:space="preserve">persimmonhillsimprovementassociationinc.yolasite.com</w:t>
        </w:r>
      </w:hyperlink>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President discussed accomplishments and initiatives from the previous year (2015).</w:t>
      </w:r>
    </w:p>
    <w:p>
      <w:pPr>
        <w:numPr>
          <w:ilvl w:val="0"/>
          <w:numId w:val="3"/>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Minutes for the 2015 BOD Meeting were presented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no comments.</w:t>
      </w:r>
    </w:p>
    <w:p>
      <w:pPr>
        <w:numPr>
          <w:ilvl w:val="0"/>
          <w:numId w:val="3"/>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was discussion on repair to a drain on Lot 59.  The liner by the drain had been broken and had to be repaired.  The estimate was $1500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the final bill has not been provided.</w:t>
      </w:r>
    </w:p>
    <w:p>
      <w:pPr>
        <w:numPr>
          <w:ilvl w:val="0"/>
          <w:numId w:val="3"/>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next landscaping contract was awarded.  My3Sons, who previously had the contract, did not bid due to the retirement of the owner.  Four bids were solicited, 2 were received.  The bid prices were: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Maintenance of the front area</w:t>
        <w:tab/>
        <w:tab/>
        <w:tab/>
        <w:t xml:space="preserve">$4,450</w:t>
        <w:tab/>
        <w:tab/>
        <w:tab/>
        <w:t xml:space="preserve">$10,150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Replace 2 trees</w:t>
        <w:tab/>
        <w:tab/>
        <w:tab/>
        <w:tab/>
        <w:t xml:space="preserve">$1,020</w:t>
        <w:tab/>
        <w:tab/>
        <w:tab/>
        <w:t xml:space="preserve">$ 1,520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Re-landscape front entrance</w:t>
        <w:tab/>
        <w:tab/>
        <w:tab/>
        <w:t xml:space="preserve">$2,170</w:t>
        <w:tab/>
        <w:tab/>
        <w:tab/>
        <w:t xml:space="preserve">$ 1,700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first contractor held the maintenance contract for 3 other home owner’s associations.  The second contractor did not provide any references.  Award was made to the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 xml:space="preserve"> contractor.  Note:  the annual maintenance cost for the front area is approximately $1,000 more than the previous contract.</w:t>
      </w:r>
    </w:p>
    <w:p>
      <w:pPr>
        <w:numPr>
          <w:ilvl w:val="0"/>
          <w:numId w:val="5"/>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Review timeline for sending out notices of dues, late fees, etc.</w:t>
      </w:r>
    </w:p>
    <w:p>
      <w:pPr>
        <w:numPr>
          <w:ilvl w:val="0"/>
          <w:numId w:val="5"/>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Discussed establishment of Referral List on website.  Businesses on the list are referred by people in the neighborhood.  If you are looking for someone to do work and they are not listed, then send an e-mail to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persimmon_hills@yahoo.com</w:t>
        </w:r>
      </w:hyperlink>
      <w:r>
        <w:rPr>
          <w:rFonts w:ascii="Times New Roman" w:hAnsi="Times New Roman" w:cs="Times New Roman" w:eastAsia="Times New Roman"/>
          <w:color w:val="auto"/>
          <w:spacing w:val="0"/>
          <w:position w:val="0"/>
          <w:sz w:val="24"/>
          <w:shd w:fill="auto" w:val="clear"/>
        </w:rPr>
        <w:t xml:space="preserve">, and we will send out an e-mail request for the association.</w:t>
      </w:r>
    </w:p>
    <w:p>
      <w:pPr>
        <w:numPr>
          <w:ilvl w:val="0"/>
          <w:numId w:val="5"/>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presently have 3 members on the Board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is ideal.  One member of the Board will not run next year.  If we cannot get people to volunteer for the Board, then we may have to contract for services to assist the Board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which would raise annual fees.  Two positions are open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Secretary and either Treasurer or President.   One person was nominated for position of Secretary and is being considered.  The average amount of time needed to work on the Board is about 2-3 hours/month.</w:t>
      </w:r>
    </w:p>
    <w:p>
      <w:pPr>
        <w:numPr>
          <w:ilvl w:val="0"/>
          <w:numId w:val="5"/>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was mentioned at that time that the 3 ladies who have served on the Treasury Committee will also be retiring after June.   The Committee only meets 4 times a year, and each meeting is approximately 2-3 hours.  If other volunteers cannot be found, then the Association will have to hire a CPA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which may impact fees.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Treasurer and committee reviewed the budget.</w:t>
      </w:r>
    </w:p>
    <w:p>
      <w:pPr>
        <w:numPr>
          <w:ilvl w:val="0"/>
          <w:numId w:val="7"/>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the re-landscaping were to be voted in, and we do not have a special assessment for the drain, then the Association will expend more monies than it takes in as fees this year.  However, the management reserve at the end of the year would be $6,602.55.</w:t>
      </w:r>
    </w:p>
    <w:p>
      <w:pPr>
        <w:numPr>
          <w:ilvl w:val="0"/>
          <w:numId w:val="7"/>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Rowell house on Parsons Court was in bankruptcy, and has been purchased by a bank.  The Board found out that none of the past dues and late/fees can be claimed against the new owner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only the fees for this year.  Lesson learned:  next time it looks like a home owner is going into bankruptcy, the Board needs to file a lien for the fees.</w:t>
      </w:r>
    </w:p>
    <w:p>
      <w:pPr>
        <w:numPr>
          <w:ilvl w:val="0"/>
          <w:numId w:val="7"/>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Due to the approximately $1,000 increase in lawn maintenance fees, the Board may have to raise the annual fees for 2017.  In accordance with the revised By-Laws, the raise cannot exceed $10.50.</w:t>
      </w:r>
    </w:p>
    <w:p>
      <w:pPr>
        <w:numPr>
          <w:ilvl w:val="0"/>
          <w:numId w:val="7"/>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Treasury Committee gave a report and found not issues with the books.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was decided to hold the annual yard sale on April 30, with 14 May as the back-up date.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Results of voting:</w:t>
      </w:r>
    </w:p>
    <w:p>
      <w:pPr>
        <w:numPr>
          <w:ilvl w:val="0"/>
          <w:numId w:val="9"/>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Members present voted for re-landscaping of the front entrance as proposed by the contractor, to include potential costs for water of $500/year.</w:t>
      </w:r>
    </w:p>
    <w:p>
      <w:pPr>
        <w:numPr>
          <w:ilvl w:val="0"/>
          <w:numId w:val="9"/>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Members decided not to vote for a one-time $20.00 special assessment to pay for the repair of the drain on Lot 59.  It was pointed out that if the Treasurer feels funds are running low later in the year, a special meeting can be held to vote for this expense.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3">
    <w:abstractNumId w:val="18"/>
  </w:num>
  <w:num w:numId="5">
    <w:abstractNumId w:val="12"/>
  </w:num>
  <w:num w:numId="7">
    <w:abstractNumId w:val="6"/>
  </w:num>
  <w:num w:numId="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persimmonhillsimprovementassociationinc.yolasite.com/" Id="docRId0" Type="http://schemas.openxmlformats.org/officeDocument/2006/relationships/hyperlink" /><Relationship TargetMode="External" Target="mailto:persimmon_hills@yahoo.com"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